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F63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Pr="00764D06" w:rsidRDefault="00777021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Техническое задание</w:t>
      </w:r>
      <w:r w:rsidR="007770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№7002/</w:t>
      </w:r>
      <w:r w:rsidR="00AD27A6">
        <w:rPr>
          <w:rFonts w:ascii="Times New Roman" w:eastAsia="Times New Roman" w:hAnsi="Times New Roman" w:cs="Times New Roman"/>
          <w:color w:val="000000"/>
          <w:sz w:val="28"/>
          <w:szCs w:val="28"/>
        </w:rPr>
        <w:t>212</w:t>
      </w: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поставку СИЗ</w:t>
      </w: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требованиями Положения о закупках</w:t>
      </w: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 корпорации по атомной энергии «</w:t>
      </w:r>
      <w:proofErr w:type="spellStart"/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Росатом</w:t>
      </w:r>
      <w:proofErr w:type="spellEnd"/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Тема закупки: </w:t>
      </w:r>
      <w:r w:rsidR="00901F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спецодежда и </w:t>
      </w: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индивидуальной защиты </w:t>
      </w:r>
    </w:p>
    <w:p w:rsidR="00761F63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761F63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  <w:r w:rsidR="00047386" w:rsidRPr="00764D06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Pr="00764D06" w:rsidRDefault="00777021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Чита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2015</w:t>
      </w: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Техническое задание </w:t>
      </w:r>
    </w:p>
    <w:p w:rsidR="00761F63" w:rsidRPr="00764D06" w:rsidRDefault="00047386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поставку </w:t>
      </w:r>
      <w:r w:rsidR="00761F63"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спецодежды и средств индивидуальной защиты </w:t>
      </w:r>
    </w:p>
    <w:p w:rsidR="00761F63" w:rsidRPr="00764D06" w:rsidRDefault="00047386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объекта АО «РУСБУРМАШ»,</w:t>
      </w:r>
    </w:p>
    <w:p w:rsidR="00047386" w:rsidRPr="00764D06" w:rsidRDefault="00047386" w:rsidP="00761F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Обособленное структурное подразделение «Буровой участок №2»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1. ПЕРЕЧЕНЬ ТОВАРОВ И ОБЩИХ ТРЕБОВАНИЙ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2. СВЕДЕНИЯ О НОВИЗНЕ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3. ТРЕБОВАНИЯ К МАРКИРОВКЕ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4. ТРЕБОВАНИЯ К УПАКОВКЕ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5. ТРЕБОВАНИЯ ПО ПРАВИЛАМ СДАЧИ И ПРИЕМКИ</w:t>
      </w:r>
    </w:p>
    <w:p w:rsidR="00047386" w:rsidRPr="00764D06" w:rsidRDefault="00047386" w:rsidP="00047386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 5.1 Порядок сдачи и приемки</w:t>
      </w:r>
    </w:p>
    <w:p w:rsidR="00047386" w:rsidRPr="00764D06" w:rsidRDefault="00047386" w:rsidP="00047386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 5.2 Требования по передаче заказчику технических и иных документов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6. ТРЕБОВАНИЯ К ТРАНСПОРТИРОВАНИЮ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7. ТРЕБОВАНИЯ К ХРАНЕНИЮ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 8. ТРЕБОВАНИЯ К </w:t>
      </w:r>
      <w:r w:rsidR="003769CA"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ТОВАРУ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9. ЭКОЛОГИЧЕСКИЕ ТРЕБОВАНИЯ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10. ТРЕБОВАНИЯ ПО БЕЗОПАСНОСТИ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11. ТРЕБОВАНИЯ К КАЧЕСТВУ</w:t>
      </w:r>
    </w:p>
    <w:p w:rsidR="00047386" w:rsidRPr="00764D06" w:rsidRDefault="00047386" w:rsidP="00047386">
      <w:pPr>
        <w:spacing w:after="0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12. ТЕХНИЧЕСКОЕ СОПРОВОЖДЕНИЕ ГРУПП ТОВАРОВ, ЗА ИСКЛЮЧЕНИЕМ НЕСТАНДАРТНОГО ОБОРУДОВАНИЯ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13. ДОПОЛНИТЕЛЬНЫЕ (ИНЫЕ) ТРЕБОВАНИЯ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14. ТРЕБОВАНИЕ К ФОРМЕ ПРЕДСТАВЛЯЕМОЙ ИНФОРМАЦИИ</w:t>
      </w:r>
    </w:p>
    <w:p w:rsidR="00047386" w:rsidRPr="00764D06" w:rsidRDefault="00047386" w:rsidP="00047386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15. ТРЕБОВАНИЯ К ТЕХНИЧЕСКОМУ ОБУЧЕНИЮ ПЕРСОНАЛА ЗАКАЗЧИКА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16. ПЕРЕЧЕНЬ ПРИНЯТЫХ СОКРАЩЕНИЙ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17. ПЕРЕЧЕНЬ ПРИЛОЖЕНИЙ</w:t>
      </w: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47386" w:rsidRPr="00764D06" w:rsidSect="00A06756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РАЗДЕЛ 1. ПЕРЕЧЕНЬ ТОВАРОВ И ОБЩИХ ТРЕБОВАНИЙ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559"/>
        <w:gridCol w:w="7258"/>
        <w:gridCol w:w="1559"/>
        <w:gridCol w:w="2268"/>
        <w:gridCol w:w="1276"/>
      </w:tblGrid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№</w:t>
            </w:r>
          </w:p>
          <w:p w:rsidR="002F1087" w:rsidRPr="00764D06" w:rsidRDefault="002F1087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Наименование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20"/>
              </w:rPr>
              <w:t>-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20"/>
                <w:vertAlign w:val="superscript"/>
              </w:rPr>
              <w:t>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Основные технические характеристики товара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20"/>
              </w:rPr>
              <w:t>-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Комплектность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Единица измерения</w:t>
            </w:r>
          </w:p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Данные из ниже приведенного перечня</w:t>
            </w:r>
          </w:p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Кол-во</w:t>
            </w:r>
          </w:p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Срок поставки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20"/>
              </w:rPr>
              <w:t>-</w:t>
            </w:r>
          </w:p>
          <w:p w:rsidR="002F1087" w:rsidRPr="00764D06" w:rsidRDefault="002F1087" w:rsidP="00376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Объем гарантий  и гарантийный срок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EE1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7B6A67" w:rsidP="007C6D15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остюм из смешанных тканей для защиты от общих производственных загрязнений и механических воздействий с </w:t>
            </w:r>
            <w:proofErr w:type="spellStart"/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масловодоотталкивающей</w:t>
            </w:r>
            <w:proofErr w:type="spellEnd"/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пропиткой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3507CB" w:rsidRDefault="002F1087" w:rsidP="00631F97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6D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Конструктивные особенности: 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7B6A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уртка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д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лина укороченной куртки и объем куртки 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должны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обеспечивает удобство при любом положении тела (сидя, стоя, в наклоне, в </w:t>
            </w:r>
            <w:proofErr w:type="spellStart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уприсяде</w:t>
            </w:r>
            <w:proofErr w:type="spellEnd"/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т.д.).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рименение центральной застежки на тесьму «молнию» и планку с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тремя потайными кнопками 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должны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опрятный внешний вид и исключа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прикосновение фурнитуры с оборудованием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инструментами;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обеспечения свободы движения на спинке две фигурные скла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дки, от шва кокетки до проймы; 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 подмышечных впадин расположен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ие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металлически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встав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блочки</w:t>
            </w:r>
            <w:proofErr w:type="spellEnd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4шт, для обеспечения воздухообмена и вентиляции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Рукава с локтевым швом и складками в области локтя, для дополнительного объема, соответствуют естественному положению руки чело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века, что уменьшает усталость;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манжет с застежкой на потайную кнопку позволяет работать на оборудовании с движущимися механизмами и избежать затягивания в движущийся механизм, уменьшает количество т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равм от работающих механизмов; Функциональные карманы: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накладные наг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рудные с клапаном на «</w:t>
            </w:r>
            <w:proofErr w:type="spellStart"/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Велькро</w:t>
            </w:r>
            <w:proofErr w:type="spellEnd"/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»;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боковые карманы вертикальн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ые, размещены в рельефных швах;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 куртки на поясе</w:t>
            </w:r>
            <w:r w:rsidR="00174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вставками с эластичной тесьмой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бокам, для регулирования 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ширины, что важно при сдвоенных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размерах, об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еспечивает хорошее прилегание.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повышенной видимости: </w:t>
            </w:r>
            <w:proofErr w:type="spellStart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канты в швах кокеток полочек и спинки и лента шириной 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50мм на средних частях рукавов;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 крепления карманов, ветрозащитной планки, складок на локтевых швах рукавов дополнительно укреплены автоматической з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акрепкой, для усиления деталей.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3459C9"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олукомбинезон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 бретелях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 на талии полукомбинезона предусмотрена элас</w:t>
            </w:r>
            <w:r w:rsid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тичная тесьма для регулирования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длины и объема изделия.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Боковая застежка справа на петлю и пуговицу и гульфик в среднем шве на «мол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нию», для удобства пользования;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Усилительные накладки в области колена (наколенники) предотвращают 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истирание ткани в этих местах;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Функциональные карманы для у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добства использования: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нагрудный комбинированный карман с отделениями для инструментов и карандаша; Часть кармана закрыта клапаном, что препятствует п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опаданию в него мусора и влаги.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классические боковые карманы с бочком;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накладные карманы на задних половинках и</w:t>
            </w:r>
            <w:r w:rsidR="00174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карман для инструментов справа;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левой половинке в шов настрачивания кармана вставлена шлев</w:t>
            </w:r>
            <w:r w:rsid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ка- держатель для инструментов. </w:t>
            </w:r>
            <w:r w:rsidR="00A06756"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 крепления карманов, боковой застежки и гульфика дополнительно укреплены автоматическ</w:t>
            </w:r>
            <w:r w:rsidR="00174F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 закрепкой, для усиления швов</w:t>
            </w:r>
            <w:r w:rsidR="003459C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320DDC"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Сигнальные элементы: </w:t>
            </w:r>
            <w:proofErr w:type="spellStart"/>
            <w:r w:rsidR="00320DDC"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световозвращающая</w:t>
            </w:r>
            <w:proofErr w:type="spellEnd"/>
            <w:r w:rsidR="00320DDC"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полоса </w:t>
            </w:r>
            <w:proofErr w:type="spellStart"/>
            <w:r w:rsidR="00320DDC"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</w:t>
            </w:r>
            <w:proofErr w:type="spellEnd"/>
            <w:r w:rsidR="00320DDC"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50 мм</w:t>
            </w:r>
            <w:r w:rsidR="00320DDC"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Логотипы: на левом н</w:t>
            </w:r>
            <w:r w:rsidR="006016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агрудном кармане куртки</w:t>
            </w:r>
            <w:proofErr w:type="gramStart"/>
            <w:r w:rsidR="006016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кармане лифа полукомбин</w:t>
            </w:r>
            <w:r w:rsidR="006016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езона, на спинке куртки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соединительные швы вы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полняются на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специальных машинах цепного стежка, 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обеспечения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эластичност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прочност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швов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Строчки должны быть ровными.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</w:t>
            </w:r>
            <w:r w:rsidR="00320DDC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20DDC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E324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смешанная</w:t>
            </w:r>
            <w:r w:rsidR="00320DDC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F822C2" w:rsidRP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хлопкополиэфирная с содержанием хлопка не менее 33 %.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822C2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водоотталкивающей</w:t>
            </w:r>
            <w:r w:rsidR="00F822C2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пропиткой,</w:t>
            </w:r>
            <w:r w:rsidR="00F822C2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20DDC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поверхностная плотность не менее 250 г/кв.м, цвет темно-синий.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Минимальная разрывная 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нагрузка по основе: 1100 Н.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Минимальная раз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рывная нагрузка на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утку: 700 Н. 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стирке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класс 4.0 по ISO 105 C06 C2S.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солнечному с</w:t>
            </w:r>
            <w:r w:rsid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вету: класс 5.0 по ISO 105 B02.</w:t>
            </w:r>
            <w:r w:rsidR="005F3ABB"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Стойкость к истиранию, циклов: не менее 7000 по ГОСТ 18976.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Обязательная сер</w:t>
            </w:r>
            <w:r w:rsidR="004E324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тификация на соответствие </w:t>
            </w:r>
            <w:r w:rsidR="00320DDC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ГОСТ. 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Пыленепроницаемость 2 класс (1 слой). Назначение: Защита тела. Примечание: Выполняются только в корпоративных цветах с логотипами АО «РУСБУРМАШ".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7C6D15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27575-87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5F3ABB" w:rsidP="00EE1ED1">
            <w:pPr>
              <w:rPr>
                <w:rFonts w:ascii="Times New Roman" w:hAnsi="Times New Roman" w:cs="Times New Roman"/>
                <w:sz w:val="18"/>
                <w:szCs w:val="2"/>
              </w:rPr>
            </w:pP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к</w:t>
            </w:r>
            <w:r w:rsidR="00ED5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уртки и полукомбинезона</w:t>
            </w:r>
            <w:r w:rsidRPr="007C6D1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br/>
            </w:r>
          </w:p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8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EE1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СВАРЩИКА ПОВЕРХНОСТНОЙ ГРУППЫ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631F97" w:rsidP="00631F97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Огнезащитный брезентовый со спилком (комбинированный) сварочный костюм предназначен для защиты рабочего от брызг расплавленного металла, искр, повышенных температур и теплового излучения при сварке. Стойкость 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резента к прожиганию - 50 сек. 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вка по защитным свойствам: Тр.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Передняя часть куртки и кокетка полностью покрыта спилком. Куртка с центральной потайной застёжкой на пуговицы. На полочках карманы.  Кокетка, переходящая на полочки, закрывает плечи и верхнюю часть спинки. Под рукавами, на спинке под кокеткой вентиляционные отверстия. Передняя часть брюк с накладками из спилка. Брюки с откидывающейся передней частью, задние половинки с притачным поясом, застегивающимися спереди, с карманами в боковых застежках брюк. Передние половинки с цельнокроеным поясом, пристегива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ются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 поясу задних половинок. 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Материалы, используемые при пошиве защитно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 огнеупорной сварочной одежды:</w:t>
            </w:r>
            <w:r w:rsidR="00100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спилок кожевенный черный (кожан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 накладки). Толщина спилка 0,9 - 1,1 мм, площадь - 2,3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кв.м.; 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 - брезент ОП хаки 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отность не менее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480 </w:t>
            </w:r>
            <w:proofErr w:type="spellStart"/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/м2 (парусина полульняная арт. 11293 ОП) или 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отность не менее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/м2 ГОСТ 15530-93, бязь х/б </w:t>
            </w:r>
            <w:r w:rsidRPr="00631F9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12.4.045-87. </w:t>
            </w:r>
            <w:r w:rsidR="002F1087"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Стойкость ткани к разрывным нагрузкам (основа / уток): Минимальная разрывная нагрузка по основе: 1000 Н. Минимальная разрывная нагрузка по утку: 700 Н устойчивость окраски к стирке: класс 4.0 по ISO 105 C06 C2S [20], устойчивость окраски к солнечному свету: класс 5.0 по ISO 105 B02 [21], стойкость к истиранию, циклов: Не менее 2900 по ГОСТ 18976.  Нитки: Огнестойкие. Изменение линейных размеров (усадка) изделия после 5-ти стирок не должно превышать 2,5–3 %, 12.1.6 Обязательная сертификация на соответствие: ГОСТ Р ИСО 11611, ГОСТ 12.4.105.  Пыленепроницаемость 2 класс (1 слой).  Огнестойкость после 5 стирок, 30 сек. - остаточное горение и тление отсутствуют. Отсутствие образования дыр при горении. Постоянные огнестойкие свойства (200 стирок). Назначение Выполнение технологических операций с инструментом и оборудованием в условиях воздействия искр и брызг расплавленного металла при сварке и аналогичных работах. Назначение: Защита тела.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Р ИСО 11611-2011, ГОСТ 12.4.105-81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631F97" w:rsidRDefault="00631F97" w:rsidP="00EE1ED1">
            <w:pPr>
              <w:rPr>
                <w:rFonts w:ascii="Times New Roman" w:hAnsi="Times New Roman" w:cs="Times New Roman"/>
                <w:color w:val="FF0000"/>
                <w:sz w:val="2"/>
                <w:szCs w:val="2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куртки</w:t>
            </w:r>
            <w:r w:rsidR="00ED5B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брюк</w:t>
            </w:r>
          </w:p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EE1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ИТР для защиты от пониженных температур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3084" w:rsidRPr="003E5F37" w:rsidRDefault="008B3084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Количество слоев утеплителя синтепон 150: куртка 2</w:t>
            </w:r>
            <w:r w:rsidR="00D4157D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слоя, брюки 2</w:t>
            </w:r>
            <w:r w:rsidR="00D4157D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слоя обеспечивает уровень теплозащитных свойств 4</w:t>
            </w:r>
            <w:r w:rsidR="00D4157D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класса для к</w:t>
            </w:r>
            <w:r w:rsidR="00D4157D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омплекта; отдельно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куртка – 2класса защиты </w:t>
            </w:r>
          </w:p>
          <w:p w:rsidR="008B3084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B3084" w:rsidRPr="003E5F37">
              <w:rPr>
                <w:rFonts w:ascii="Times New Roman" w:hAnsi="Times New Roman" w:cs="Times New Roman"/>
                <w:sz w:val="20"/>
                <w:szCs w:val="20"/>
              </w:rPr>
              <w:t>ветовозвращающие</w:t>
            </w:r>
            <w:proofErr w:type="spellEnd"/>
            <w:r w:rsidR="008B3084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полосы шир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иной 50мм обеспечивают хорошую </w:t>
            </w:r>
            <w:r w:rsidR="008B3084" w:rsidRPr="003E5F37">
              <w:rPr>
                <w:rFonts w:ascii="Times New Roman" w:hAnsi="Times New Roman" w:cs="Times New Roman"/>
                <w:sz w:val="20"/>
                <w:szCs w:val="20"/>
              </w:rPr>
              <w:t>видимость работника в дневное время и в темное время суток (торс + охватывающие полосы на рукавах и брюках);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Куртка: 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для обеспечения функциональности куртка имеет 5 карманов: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- 2 внешних накладных нагрудных кармана;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- 2 внешних боковых кармана утеплены фланелью;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- внутренний карман для документов, слева, с застежкой на  «</w:t>
            </w: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Велькро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»; 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Боковые и нагрудные карманы куртки закрыты клапанами, что препятствует попаданию в них мусора и влаги; Наличие нескольких регулировок (</w:t>
            </w: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кулисок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) позволяет носить куртку при спаренных размерах, а также выполняет защитную функцию сохранения тепла в </w:t>
            </w: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пододежном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пространстве при различных условиях эксплуатации, препятствуют задуванию ветра.  В куртке имеются следующие регулировки (</w:t>
            </w: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кулиски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Брюки: 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предусмотрена утепленная спинка, как в полукомбинезоне; 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На бретелях и на талии брюк предусмотрена эластичная тесьма, для удобства наклоняться. Эластичная тесьма на спине полукомбинезона заготовлена на специальной машине; Бретели застегиваются на пряжки – трезубцы и рамки для регулирования длины и возможности ношения при спаренных размерах и ростах. Центральная застежка брюк предусмотрена на «молнию» и две пуговицы на поясе;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Для удобства имеется 3 кармана: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- 2 боковых классических кармана;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- карман для инструмента на правой задней половинке около бокового </w:t>
            </w:r>
            <w:proofErr w:type="gram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шва</w:t>
            </w:r>
            <w:proofErr w:type="gram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который состоит из верхнего и нижнего кармана. Нижний карман поделен двойной строчкой на два. Месторасположение    кармана для инструмента на брюках позволяет легко размещать инструмент, не снимая куртки;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Применяемые материалы: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Ткань верха</w:t>
            </w:r>
            <w:r w:rsidR="003E5F37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E5F37">
              <w:rPr>
                <w:rFonts w:ascii="Times New Roman" w:hAnsi="Times New Roman" w:cs="Times New Roman"/>
                <w:sz w:val="20"/>
                <w:szCs w:val="20"/>
              </w:rPr>
              <w:t xml:space="preserve">смесовая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 водоотталкивающей отделко</w:t>
            </w:r>
            <w:r w:rsidR="003E5F37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й,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r w:rsidR="00CB61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F37" w:rsidRPr="003E5F37">
              <w:rPr>
                <w:rFonts w:ascii="Times New Roman" w:hAnsi="Times New Roman" w:cs="Times New Roman"/>
                <w:sz w:val="20"/>
                <w:szCs w:val="20"/>
              </w:rPr>
              <w:t>65%ПЭ +</w:t>
            </w:r>
            <w:r w:rsidR="00CB61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F37" w:rsidRPr="003E5F37">
              <w:rPr>
                <w:rFonts w:ascii="Times New Roman" w:hAnsi="Times New Roman" w:cs="Times New Roman"/>
                <w:sz w:val="20"/>
                <w:szCs w:val="20"/>
              </w:rPr>
              <w:t>35%</w:t>
            </w:r>
            <w:r w:rsidR="00CB61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5F37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хлопок,  плотность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250г/м</w:t>
            </w:r>
            <w:proofErr w:type="gram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Утеплитель: синтепон</w:t>
            </w:r>
            <w:r w:rsidR="003E5F37">
              <w:rPr>
                <w:rFonts w:ascii="Times New Roman" w:hAnsi="Times New Roman" w:cs="Times New Roman"/>
                <w:sz w:val="20"/>
                <w:szCs w:val="20"/>
              </w:rPr>
              <w:t>, 1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00%ПЭ,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150г/м2;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Подкладка: 100% ПЭ; плотность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60 г/м2, цвет черный с ТА.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Спандбонд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: 100% ПЭ; плотность </w:t>
            </w:r>
            <w:r w:rsidR="00CB6119"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 менее</w:t>
            </w:r>
            <w:r w:rsidR="00CB6119"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17 г/м2, для предотвращения миграции волокон утеплителя.</w:t>
            </w:r>
          </w:p>
          <w:p w:rsidR="00D4157D" w:rsidRPr="003E5F37" w:rsidRDefault="00D4157D" w:rsidP="00D415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>Световозвращающий</w:t>
            </w:r>
            <w:proofErr w:type="spellEnd"/>
            <w:r w:rsidRPr="003E5F37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материал: полосы шириной 50мм;</w:t>
            </w:r>
          </w:p>
          <w:p w:rsidR="002F1087" w:rsidRPr="00764D06" w:rsidRDefault="002F1087" w:rsidP="008B3084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Минимальная разрывная нагрузка по основе: 1300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Минимальная разрывная нагрузка по утку: 700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Устойчивость окраски к стирке</w:t>
            </w:r>
            <w:r w:rsidR="00AD3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класс 4.0 по ISO 105 C06 Е2S.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солнечному с</w:t>
            </w:r>
            <w:r w:rsidR="00AD3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вету: класс 5.0 по ISO 105 B02.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Стойкость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 истиранию, циклов: не менее 7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по ГОСТ 18976.</w:t>
            </w:r>
            <w:r w:rsidR="00AD3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синий.</w:t>
            </w:r>
            <w:r w:rsidR="00AD33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Примечание: Выполняются с логотипами АО «РУСБУРМАШ». Назначение: Защита тела.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Р 12.4.236-2011.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EE1ED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2F1087" w:rsidRPr="00764D06" w:rsidRDefault="00ED5B2B" w:rsidP="00D4157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утепленных куртки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E5F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капюшоном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4157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брюк(полукомбинезон)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EE1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D6743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мужской для защиты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пыли и общих произ</w:t>
            </w:r>
            <w:r w:rsidR="008D6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водственных загрязнений для ИТР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3E5FB5" w:rsidP="00AE4E9C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Конструктивные особенности: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Куртка: 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Рациональная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лина укороченной куртки и объем куртки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должны 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удобство при любом положении тела (сидя, стоя, в наклоне, в </w:t>
            </w:r>
            <w:proofErr w:type="spellStart"/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уприсяде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т.д.). </w:t>
            </w:r>
            <w:r w:rsidR="00315E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Воротник отложной;  центральная застёжка куртки на «молнию» и ветрозащитный к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лапан со сквозными кнопками. Рука</w:t>
            </w:r>
            <w:r w:rsidR="00315E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 реглан, низ рукавов с манжетами и со вставками из эластичной тесьмы. Нагрудные карманы прорезные с застёжкой на «молнию»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боковые накладные объёмные карманы и клапанами с застёжкой на сквозные кнопки.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обеспечения свободы движения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области лопаток две вертикальные складки.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 куртки на поясе со вставками с эластичной тесьмой по бокам</w:t>
            </w:r>
            <w:r w:rsidR="00CE72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изготовленными на спецмашине – для регулирования ширины</w:t>
            </w:r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что важно при </w:t>
            </w:r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сдвоенных размерах - обеспечивает хорошее прилегание к телу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Световазвращающие</w:t>
            </w:r>
            <w:proofErr w:type="spellEnd"/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полосы шириной 50 мм. на груди, спине и рукавах</w:t>
            </w:r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для обеспечения хорошей видимости, в условиях недостаточной видимости днём и в ночное время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D6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олукомбинезон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центральной застёжкой на 2х замковую «молнию» и</w:t>
            </w:r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планкой с застёжкой на «</w:t>
            </w:r>
            <w:proofErr w:type="spellStart"/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Велькро</w:t>
            </w:r>
            <w:proofErr w:type="spellEnd"/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="000F27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боковые карманы</w:t>
            </w:r>
            <w:r w:rsidR="00627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усиленные накладки в области колена для предотвращения истирания ткани в этих местах</w:t>
            </w:r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DE09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</w:t>
            </w:r>
            <w:r w:rsidRPr="00A067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 бретелях и на талии полукомбинезона предусмотрена элас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тичная тесьма для регулирования длины и объема изделия</w:t>
            </w:r>
            <w:r w:rsidR="0080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что важно при спаренных размерах и ростах,</w:t>
            </w:r>
            <w:r w:rsidR="00100E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80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тесьма изготавливается на спецмашине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80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Бретели застёгиваются на пряжку – трезубец.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Сигнальные элементы: </w:t>
            </w:r>
            <w:proofErr w:type="spellStart"/>
            <w:r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световозвращающая</w:t>
            </w:r>
            <w:proofErr w:type="spellEnd"/>
            <w:r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полоса </w:t>
            </w:r>
            <w:proofErr w:type="spellStart"/>
            <w:r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шир</w:t>
            </w:r>
            <w:proofErr w:type="spellEnd"/>
            <w:r w:rsidRPr="00320D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50 мм</w:t>
            </w:r>
            <w:r w:rsidR="00806C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по низу брюк для обеспечения хорошей видимости в ночное время и в условиях недостаточной видимости. 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Логотипы: на левом н</w:t>
            </w:r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агрудном кармане куртки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кармане лифа полукомбин</w:t>
            </w:r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езона, на спинке куртки</w:t>
            </w:r>
            <w:proofErr w:type="gramStart"/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 соединительные швы 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полняются на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специальных машинах цепного стежка,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для обеспечения эластичности и прочности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Строчки должны быть ровными.</w:t>
            </w:r>
            <w:r w:rsidR="00627F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Состав: Ткань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смешанная, </w:t>
            </w:r>
            <w:r w:rsidRPr="00F822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хлопкополиэфирная с содержанием хлопка не менее 33 %.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водоотталкивающей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пропиткой,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поверхностная плотность не менее 250 г/кв.м, цвет темно-синий</w:t>
            </w:r>
            <w:r w:rsidR="00AE4E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жёлтыми кантами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Минимальная разрывная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нагрузка по основе: 1100 Н.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Минимальная 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рывная нагрузка по утку: 700 Н. 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стирке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класс 4.0 по ISO 105 C06 C2S.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солнечному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вету: класс 5.0 по ISO 105 B02.</w:t>
            </w:r>
            <w:r w:rsidRPr="005F3A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Стойкость к истиранию, циклов: не менее 7000 по ГОСТ 18976.</w:t>
            </w:r>
            <w:r w:rsidRPr="004E32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Обязательная сертификация на соответствие ГОСТ. Пыленепроницаемость 2 класс (1 слой). Назначение: Защита тела. Примечание: Выполняются только в корпоративных цветах с логотипами АО «РУСБУРМАШ".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8D6743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27575-87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3E5FB5" w:rsidP="00EE1ED1">
            <w:pPr>
              <w:rPr>
                <w:rFonts w:ascii="Times New Roman" w:hAnsi="Times New Roman" w:cs="Times New Roman"/>
                <w:sz w:val="2"/>
                <w:szCs w:val="2"/>
              </w:rPr>
            </w:pPr>
            <w:r w:rsidRPr="003507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уртки и полукомбинезона</w:t>
            </w:r>
          </w:p>
          <w:p w:rsidR="002F1087" w:rsidRPr="00764D06" w:rsidRDefault="002F1087" w:rsidP="00EE1ED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EE1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для защиты от пониженных температур, общих производственных загрязнений и механических воздействий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3E5FB5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ногослойност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утеплителя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1) воздушная прослойка между слоям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утеплителя обеспечивает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ольшой теплоизолирующий эффект,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2) слои утеплителя, при разработке конструкции, распределяются и не входят в швы, что исключает толщину деталей при пошиве, а главное не сковывает дви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жения рук;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слоев утеплителя «синтепон 150»:  куртка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слоя,   полукомбинезон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слоя,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что обеспечивает уровень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теплозащитных свойств 3 класса;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Сбалансированный объем изделия, регулирующая кулиса по низу куртки и эластичная тесьма на талии спинки куртки и полукомбинезона, внутренний ветрозащитный клапан куртки, большой меховой воротник, утепленный капюшон, внутренние полушерстяные напульсники на рукавах, 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чивают теплозащитные свойства;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Удлиненная куртка является дополнительной защитой тела человека от вредных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факторов производства (холода);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Специальная конструкция рукава (локтевой шов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повторяет рабочее положение руки человека), создает дополнительный объем в области локтя, в результате чего у 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аботающего руки меньше устают. 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Световозвращающие</w:t>
            </w:r>
            <w:proofErr w:type="spellEnd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полосы ши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риной 50мм обеспечивают хорошую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видимость работника в дневное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время и в темное время суток;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Применение 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супатной</w:t>
            </w:r>
            <w:proofErr w:type="spellEnd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(закрытой) центральной застежки куртки на петли и пуговицы обеспечивает опрятный внешний вид и исключает прикосновение фурнитуры с обор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удованием и инструментами.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Съемный капюшон прист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егивается на петли и пуговицы,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увеличенного объема (для использования с головными уборами), утеплен одним слоем утеплителя. Капюшон оснащен козырьком с регулировкой объема по лицевому вырезу и хлястиком на затылочной части для 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полнительной защиты от ветра.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Боковые карманы куртки закрыты клапанами, что препятствует 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опаданию в них мусора и влаги.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Внутренний карман 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левой полочке  для документов;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бретелях и на талии полукомбинезона предусмотрена эластичная тесьма, для удобства наклоняться, для регулирования  длины и возможности ношения 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спаренных размерах и ростах; 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Двухзамкова</w:t>
            </w:r>
            <w:r w:rsidR="00F329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proofErr w:type="spellEnd"/>
            <w:r w:rsidR="00F329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«молния» центральной застежки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полукомбинезона для удобства использования - удобно для естественных надобностей.</w:t>
            </w:r>
            <w:r w:rsidR="00072BF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Усилительные накладки, налокотники и нако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ленники, - защита от истирания;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 предотвращения миграции волокон утеплителя сквозь ткань верха и подкладки устанавливается прокладка из 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тканого материала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Спандбонд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 Технологические особенности: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эластичность и прочность швов, исключ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перекос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ткани;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строчки ровные; Применяемые материалы: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Ткань:  смесовая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с водоотталкивающей отделкой,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хлопкополиэфирная с со</w:t>
            </w:r>
            <w:r w:rsidR="00F329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держанием хлопка не менее 33 %.,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плотность не менее 210г/м2;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Утеплитель: синтепон,  100%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ПЭ, </w:t>
            </w:r>
            <w:r w:rsidR="008D67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150г/м2, куртка – 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слоя,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/к – 2 слоя;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Подкладка: 100% ПЭ; плот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ность не менее 60 г/м2, цвет синий с ТА.</w:t>
            </w:r>
            <w:r w:rsidR="004A28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Спандбонд</w:t>
            </w:r>
            <w:proofErr w:type="spellEnd"/>
            <w:r w:rsidR="004A28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100% ПЭ; плотность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г/м</w:t>
            </w:r>
            <w:proofErr w:type="gram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End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нетканый материал, для предотвращен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ия миграции волокон утеплителя. 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Световозвращающий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материал: полосы шириной 50мм; </w:t>
            </w:r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Пуговицы ТА </w:t>
            </w:r>
            <w:proofErr w:type="spellStart"/>
            <w:r w:rsidRPr="00A537C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химот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ермостойкие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Минимальная разрывная нагрузка по основе: 1300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Минимальная разрывная нагрузка по утку: 700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Устойчивость окраски к стирке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 класс 4.0 по ISO 105 C06 Е2S.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 окраски к солнечному 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вету: класс 5.0 по ISO 105 B02.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Стойкость к истиранию, циклов: не менее 9000 по ГОСТ 18976.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 синий.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Примечание: Выполняются с логотипами АО «РУСБУРМАШ». Назначение: Защита тела.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Р 12.4.236-2011.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3E5FB5" w:rsidP="00B009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утепленных куртки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капюшоном и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полукомбинезона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ЛГН шахтерский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Ткань: 100 % полиэфирная ткань с ПУ покрытием или хлопкополиэфирная ткань с содержанием хлопка не менее 35 % с ПУ покрытием.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Общая плотность ткани: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 менее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г/м² для тканей из 100 % ПЭ, 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 г/м² для хлопкополиэфирных тканей.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Водоупорность: 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="006263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 мм вод. 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27643-88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5FB5" w:rsidRPr="00764D06" w:rsidRDefault="003E5FB5" w:rsidP="003E5FB5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Костюм состоит из удлиненной куртки и полукомбинезона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(брюки)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lastRenderedPageBreak/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Вкладыши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противошумные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(вкладыши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противошумные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Беруши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») со шнурком </w:t>
            </w:r>
            <w:r w:rsidRPr="0071174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 индивидуальной упаковке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 xml:space="preserve">Вкладыши из </w:t>
            </w:r>
            <w:proofErr w:type="spellStart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пенополиуретана</w:t>
            </w:r>
            <w:proofErr w:type="spellEnd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 xml:space="preserve">, поливинилхлорида или </w:t>
            </w:r>
            <w:proofErr w:type="spellStart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монопрена</w:t>
            </w:r>
            <w:proofErr w:type="spellEnd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. Должны легко принимать форму ушного канала.</w:t>
            </w:r>
          </w:p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Материалы, используемые в деталях вкладыша и находящиеся в контакте с кожей должны соответствовать следующим требованиям:</w:t>
            </w:r>
          </w:p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- материалы не должны раздражать кожу, вызывать аллергию или оказывать какой-либо отрицательный эффект на здоровье работника в период срока службы вкладышей;</w:t>
            </w:r>
          </w:p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- когда вкладыши находятся в контакте с потом, ушной серой или другими веществами, которые могут быть в ушном канале, материал, из которого он сделан не должен претерпевать изменений в пределах срока службы вкладыша, чтобы это могло сказаться на существенном изменении свойств вкладыша.</w:t>
            </w:r>
          </w:p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В случаях, когда вкладыши предназначены для повторного использования должна применяться подходящая упаковка, обеспечивающая их гигиеническое хранение между применениями.</w:t>
            </w:r>
          </w:p>
          <w:p w:rsidR="002F1087" w:rsidRPr="00764D06" w:rsidRDefault="002F1087" w:rsidP="00764D06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Акустическая эффективность (SNR) – не менее 24 дБ, до 37 дБ.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Р 12.4.255-2011.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Рекомендуется дополнительная сертификация на соответствие: EN 458.</w:t>
            </w:r>
          </w:p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028804" cy="1054093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254" cy="1088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406DC9" w:rsidP="00AB3D28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Щиток для сварщика 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светофильтром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D28" w:rsidRPr="00AB3D28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6.931 HH7-C-5 (11) PREMIER  </w:t>
            </w:r>
            <w:proofErr w:type="spellStart"/>
            <w:r w:rsidRPr="00AB3D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Favori®T</w:t>
            </w:r>
            <w:proofErr w:type="spellEnd"/>
            <w:r w:rsidRPr="00AB3D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 (50765)</w:t>
            </w:r>
          </w:p>
          <w:p w:rsidR="00AB3D28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Конструкция: корпус щитка </w:t>
            </w:r>
            <w:proofErr w:type="spellStart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Favori®T</w:t>
            </w:r>
            <w:proofErr w:type="spellEnd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 xml:space="preserve"> из термостойкого материала </w:t>
            </w:r>
            <w:proofErr w:type="spellStart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TermotreK</w:t>
            </w:r>
            <w:proofErr w:type="spellEnd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 xml:space="preserve">® CE, откидной блок светофильтра размером 110×90 мм, внутреннее защитное поликарбонатное стекло защищает при выполнении вспомогательных работ. </w:t>
            </w:r>
            <w:proofErr w:type="spellStart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Наголовное</w:t>
            </w:r>
            <w:proofErr w:type="spellEnd"/>
            <w:r w:rsidRPr="00AB3D28">
              <w:rPr>
                <w:rFonts w:ascii="Times New Roman" w:hAnsi="Times New Roman" w:cs="Times New Roman"/>
                <w:sz w:val="20"/>
                <w:szCs w:val="20"/>
              </w:rPr>
              <w:t xml:space="preserve"> крепление RAPID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с плавной регулировкой размера.</w:t>
            </w:r>
          </w:p>
          <w:p w:rsidR="00AB3D28" w:rsidRPr="00AB3D28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Защитные свойства: надежная защита глаз и лица электросварщика от прямых излучений сварочной дуги, брызг расплавленного металла и искр.</w:t>
            </w:r>
          </w:p>
          <w:p w:rsidR="00AB3D28" w:rsidRPr="00AB3D28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Температурный режим: от –40 до +80 °С.</w:t>
            </w:r>
          </w:p>
          <w:p w:rsidR="00AB3D28" w:rsidRPr="00AB3D28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Масса: не более 445 г.</w:t>
            </w:r>
          </w:p>
          <w:p w:rsidR="002F1087" w:rsidRPr="00764D06" w:rsidRDefault="00AB3D28" w:rsidP="00AB3D28">
            <w:pPr>
              <w:pStyle w:val="a8"/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B3D28">
              <w:rPr>
                <w:rFonts w:ascii="Times New Roman" w:hAnsi="Times New Roman" w:cs="Times New Roman"/>
                <w:sz w:val="20"/>
                <w:szCs w:val="20"/>
              </w:rPr>
              <w:t>ТР ТС 019/2011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12.4.238-2007.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Рекомендуется дополнительная сертификация на соответствие: EN 379, EN 175.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Аптечка производственная (промышленная)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021" w:rsidRPr="00777021" w:rsidRDefault="002F1087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аптечки: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777021"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Анальгин, табл. 0,5 №10</w:t>
            </w:r>
            <w:r w:rsid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777021"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="00777021"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="00777021"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Ацетилсалициловая кислота, табл. 0,5 №10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Гипотермический (охлаждающий) пакет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Дротаверина гидрохлорид (но-шпа), табл. 0,04 №10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Жгут кровоостанавливающий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стерильный 5 м х 10 см или 5 м х 7 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нестерильный 5 м х 10 см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нестерильный 5 м х 5 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Салфетка атравматическая антимикробная 7 х 10 см, №1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Лейкопласт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ырь бактерицидный 1,9см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7,2см-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Салфетки стерильные кровоостанавливающие 6 х 10 см №3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Бриллиантового зеленого раствор 1%, 10 мл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Лейкопластырь 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250 см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 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ластичный трубчатый медицинский 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нестерильный №1, 3, 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1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Вата нестерильная, 50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Сульфацила натрия раствор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20%, 1 мл №2 тюбик-капельница 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5 мл флакон-капельница 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./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Перекиси водорода раствор 3%, 40 мл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Линимент синтомицина 5% или 10%, 25 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туб.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Нитроглицерин 1% раствор в масле,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капс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Валидол, табл. 0,06 №6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Устройство для проведения искусственного дыхания “Рот-Устройство-Рот”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Аммиака раствор 10%, 10 мл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Уголь активированный, табл. 0,25 №10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Корвалол, 15 мл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</w:t>
            </w:r>
            <w:proofErr w:type="spellEnd"/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Ножницы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  <w:p w:rsidR="00777021" w:rsidRPr="00777021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Стаканчик для приема лекарств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  <w:p w:rsidR="002F1087" w:rsidRPr="00764D06" w:rsidRDefault="00777021" w:rsidP="007770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Футляр для аптечки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777021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0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ТУ 9398-037-10973749-2008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F10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 эквивалент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Белье нательное  летнее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C3F" w:rsidRPr="00887C3F" w:rsidRDefault="002F1087" w:rsidP="00887C3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887C3F" w:rsidRPr="00887C3F">
              <w:rPr>
                <w:rFonts w:ascii="Times New Roman" w:hAnsi="Times New Roman" w:cs="Times New Roman"/>
                <w:sz w:val="20"/>
                <w:szCs w:val="20"/>
              </w:rPr>
              <w:t>Состав ткани: 100 % хлопковый трикотаж, 100 % хлопок</w:t>
            </w:r>
          </w:p>
          <w:p w:rsidR="00887C3F" w:rsidRPr="00887C3F" w:rsidRDefault="00887C3F" w:rsidP="00887C3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Плотность ткани, не менее: 150 г/м² Обязательная сертификация на соответствие: ГОСТ 31405, ГОСТ 31408.</w:t>
            </w:r>
          </w:p>
          <w:p w:rsidR="002F1087" w:rsidRPr="00887C3F" w:rsidRDefault="00887C3F" w:rsidP="00887C3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Используется для гигиенических целей, надевается под одежду специальную для защиты кожи от загрязнения, раздражения и механических повреждений верхней одеждой.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ГОСТ Р 53144-2008, ГОСТ Р 53145-2008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3E5FB5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Белье состоит из фуфайки и кальсон.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887C3F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887C3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trHeight w:val="56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Жилет сигнальный (жилет сигнальный 2 класса защиты)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A54DB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Ткань: из флуоресцентных материалов, содержание полиэфира не менее 65 %.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Минимальная плотность ткани: </w:t>
            </w:r>
            <w:r w:rsidR="00AE52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 менее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BA54D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г/м².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Минимальная разрывная нагрузка по основе: 1000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Минимальная разрывная нагрузка по утку: 500 Н.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Устойчивость окраски к стирке: класс 4.0 по ISO 105 C06 Е2S.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Устойчивость окраски к солнечному свету: класс 4.0 по ISO 105 B02.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Минимальный коэффициент яркости: 0,40.</w:t>
            </w:r>
            <w:r w:rsidR="007476A3"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Выполняются с логотипами АО «РУСБУРМАШ»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ОСТ </w:t>
            </w:r>
            <w:proofErr w:type="gramStart"/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 w:rsid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12.4.219-99 (2 класс)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Рекомендуется дополнительная сертификация: EN 471.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Белье нательное утепленное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C3F" w:rsidRDefault="00887C3F" w:rsidP="00887C3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 xml:space="preserve">Фуфайка с удлиненной спинкой. Изготовлена из трикотажного полотна с эластичным переплетением, объемная структура вязки обладает воздухопроницаемостью и гигроскопичностью. Структура полотна позволяет ему хорошо прилегать к коже и быстро впитывать пот. Технология «плоского шва» увеличивает износостойкость (швы растягиваются и не рвутся). Благодаря </w:t>
            </w:r>
            <w:proofErr w:type="spellStart"/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микроначесу</w:t>
            </w:r>
            <w:proofErr w:type="spellEnd"/>
            <w:r w:rsidRPr="00887C3F">
              <w:rPr>
                <w:rFonts w:ascii="Times New Roman" w:hAnsi="Times New Roman" w:cs="Times New Roman"/>
                <w:sz w:val="20"/>
                <w:szCs w:val="20"/>
              </w:rPr>
              <w:t xml:space="preserve"> с внутренней стороны воздух удерживается между волокнами и обеспечивает хорошую защиту от холода. Белье очень мягкое и приятное телу. Состав: </w:t>
            </w:r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100% хлопок, плотность не менее 210 г/кв.м.</w:t>
            </w:r>
          </w:p>
          <w:p w:rsidR="00887C3F" w:rsidRDefault="00887C3F" w:rsidP="00887C3F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Кальсоны изготовлены из трикотажного полотна с эластичным переплетением, объемная структура вязки обладает воздухопроницаемостью и гигроскопичностью. Структура полотна позволяет ему хорошо прилегать к коже и быстро впитывать пот. Технология «плоского шва» увеличивает износостойкость (швы растягиваются и не рвутся). Благодаря </w:t>
            </w:r>
            <w:proofErr w:type="spellStart"/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микроначесу</w:t>
            </w:r>
            <w:proofErr w:type="spellEnd"/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с внутренней стороны воздух удерживается между волокнами и обеспечивает хорошую защиту от холода. </w:t>
            </w: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Состав:</w:t>
            </w:r>
            <w:r w:rsidRPr="00887C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100% хлопок, плотность не менее 210 г/кв.м.</w:t>
            </w:r>
          </w:p>
          <w:p w:rsidR="00887C3F" w:rsidRPr="00887C3F" w:rsidRDefault="00887C3F" w:rsidP="00887C3F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Обязательная сертификация на соотве</w:t>
            </w:r>
            <w:r w:rsidR="00336960">
              <w:rPr>
                <w:rFonts w:ascii="Times New Roman" w:hAnsi="Times New Roman" w:cs="Times New Roman"/>
                <w:sz w:val="20"/>
                <w:szCs w:val="20"/>
              </w:rPr>
              <w:t>тствие: ГОСТ 31405, ГОСТ 31408.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F1087" w:rsidRPr="00887C3F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ГОСТ 31405-2009, ГОСТ 31408-2009.</w:t>
            </w:r>
          </w:p>
          <w:p w:rsidR="00887C3F" w:rsidRPr="00887C3F" w:rsidRDefault="00887C3F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887C3F" w:rsidRDefault="003E5FB5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887C3F">
              <w:rPr>
                <w:rFonts w:ascii="Times New Roman" w:hAnsi="Times New Roman" w:cs="Times New Roman"/>
                <w:sz w:val="20"/>
                <w:szCs w:val="20"/>
              </w:rPr>
              <w:t>Белье состоит из фуфайки и кальсон.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887C3F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887C3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E5FB5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антивибрационные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Пятипалые перчатки, сшитые с подкладкой и вибродемпфирующей прокладкой. Перчатки на запястье с ладонной стороны стянуты эластичной тесьмой, с тыльной стороны имеют текстильную застежку.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Толщина ладонной части перчатки от 7,5 мм, длина от 225 мм и выше.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Покрытие: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нитрилбутадиенкаучук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Перчатки должны иметь следующие технические характеристики: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стойкость к истиранию – уровень 3;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сопротивление порезу – уровень 2;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 xml:space="preserve">- сопротивление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раздиру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уровень 2;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стойкость к проколу – уровень 1;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температурный режим: от минус 20 °С до 45 °С.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Подкладка: трикотажное полотно, дублированное тонким слоем поролона.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Прокладка: специальный гель.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Обязательное требование по снижению вибрации: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низкочастотные колебания (до 31,5 Гц) на 83 %;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среднечастотные колебания (от 31,5 до 200 Гц) на 74 %;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- высокочастотные колебания (от 200 до 1500 Гц) на 38 %.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12.4.010-75, ГОСТ Р 12.4.246-2008, ГОСТ 12.4.002-97, ГОСТ EN 388-2012, ГОСТ ИСО 10819-2002.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Рекомендуется дополнительная сертификация на соответствие: EN 420.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E5FB5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с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нитриловым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покрытием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Перчатки  на трикотажной основе с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нитриловым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покрытием,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типоМультикрон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(или аналог)- перчатки на трикотажной основе с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нитриловым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покрытием, эластичны, прочны, пригодны для работы с абразивными материалами: камнем, металлом,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неструганой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древесиной.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Маслобензостойкие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Р 12.4.246-2008.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281239" cy="8572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543" cy="8587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trHeight w:val="743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ПОРТЯНКИ СУКОННЫЕ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Размер 45 × 70</w:t>
            </w:r>
            <w:r w:rsidR="00336960">
              <w:rPr>
                <w:rFonts w:ascii="Times New Roman" w:hAnsi="Times New Roman" w:cs="Times New Roman"/>
                <w:sz w:val="20"/>
                <w:szCs w:val="20"/>
              </w:rPr>
              <w:t xml:space="preserve"> см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Состав ткани: сукно плотностью не менее 530 г/м².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ГОСТ 31405-2009, ГОСТ 31408-2009.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резиновые шахтёрские с металлическим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стелькой  200 Дж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Верх обуви: резина.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Подкладка: ткань хлопчатобумажная.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Подносок: композитный материал (Мун 200).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Подошва: резина.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Метод крепления: формовой.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Цвет: черный.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Высота: 40 см.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Размеры: 41 – 46.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ТР ТС 019/2011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ГОСТ 12.4.072-79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ГОСТ Р ЕН ИСО 20345-2011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Комплектация сапог внутренней </w:t>
            </w:r>
            <w:proofErr w:type="spellStart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антипрокольной</w:t>
            </w:r>
            <w:proofErr w:type="spellEnd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 xml:space="preserve">  стелькой, защищающей стопу от проколов и порезов, с сопротивлением сквозному проколу 1200 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ГОСТ 12.4.162-85.</w:t>
            </w:r>
          </w:p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52463" cy="1327982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528" cy="1351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Сапоги кожаные с защитным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подноском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B3D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Дж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6263B3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t xml:space="preserve">Сапоги кожаные 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Обувь должна быть изготовлена литьевым методом крепления подошвы из полиуретана и термопластичного полиуретана.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Обувь должна  обеспечивать защиту от нефти, нефтепродуктов, щелочей концентрации до 20%, механических воздействий, нетоксичной пыли и общих производственных загрязнений.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Должна быть изготовлена  из термоустойчивой водоотталкивающей кожи (юфти) толщиной 1,8–2,0 мм.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Подошва должна обеспечивать защиту от химических факторов – нефти, нефтепродуктов, щелочей концентрации до 20%. 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Верхний слой должен обладать амортизирующими свойствами, гасить ударные нагрузки.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Подошва должна быть изготовлена из износостойкого, термостойкого, 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морозостойкого (–40...+100 °С) термопластичного полиуретана с улучшенным сопротивлением скольжению (глубина протектора не менее 4,5 мм), стойкостью к деформациям и истиранию.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Вкладная стелька из вспененного материала, обеспечивающая комфорт при носке.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Верх обуви: кожа натуральная.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Подкладка: спилок подкладочный.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Подошва: двухслойная, полиуретан и </w:t>
            </w:r>
            <w:proofErr w:type="spellStart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>термпопластичный</w:t>
            </w:r>
            <w:proofErr w:type="spellEnd"/>
            <w:r w:rsidRPr="00764D06">
              <w:rPr>
                <w:rFonts w:ascii="Times New Roman" w:hAnsi="Times New Roman" w:cs="Times New Roman"/>
                <w:sz w:val="20"/>
                <w:szCs w:val="20"/>
              </w:rPr>
              <w:t xml:space="preserve"> полиуретан.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Метод крепления: литьевой.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Цвет: черный.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ГОСТ 28507-90, ГОСТ 12.4.137-84.</w:t>
            </w:r>
            <w:r w:rsidRPr="00764D06">
              <w:rPr>
                <w:rFonts w:ascii="Times New Roman" w:hAnsi="Times New Roman" w:cs="Times New Roman"/>
                <w:sz w:val="20"/>
                <w:szCs w:val="20"/>
              </w:rPr>
              <w:br/>
              <w:t>Рекомендуется дополнительная сертификация на соответствие: EN ISO 20345.</w:t>
            </w:r>
          </w:p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  <w:color w:val="000000"/>
                <w:sz w:val="20"/>
              </w:rPr>
              <w:lastRenderedPageBreak/>
              <w:drawing>
                <wp:inline distT="0" distB="0" distL="0" distR="0">
                  <wp:extent cx="1076325" cy="1540994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287" cy="1546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lastRenderedPageBreak/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Респиратор Лепесток 200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индивидуальной упаковке.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7152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Респиратор Лепесток 200 в индивидуальной упаковке - предназначены для защиты органов дыхания от различных видов аэрозолей, присутствующих в воздухе: минерального, растительного, животного, металлического и другого происхождения при объемном содержании кислорода в воздухе не менее 17%. В нерабочем состоянии имеет вид круга. Плотное прилегание к лицу в рабочем состоянии достигается с помощью резинового шнура, продернутого по пери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метру круга, и носового зажима. Производитель </w:t>
            </w:r>
            <w:r w:rsidRPr="002340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ОАО "Кимрская фабрика им. Горького"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377152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12.4.028-76.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B00917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478915" cy="1943100"/>
                  <wp:effectExtent l="0" t="0" r="698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974" cy="1957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B00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7A390B" w:rsidP="008901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Подшлемник под каску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Подшлемник трикотажный на основе смесовой шерстяной пряжи содержанием шерсти не менее 50 %.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5274-90/ГОСТ 2351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9015B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890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901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A39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Очки газосварщика комбинированные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Очки закрытые, состоящие из термостойкого корпуса, панорамного светофильтра из поликарбоната, обтюратора, обеспечивающего плотное прилегание к лицу, и термостойкой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наголовной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ленты с регулировкой длины по размеру.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Очки могут иметь конструктивные элементы для крепления щитка для защиты лица, отверстия для обеспечения непрямой вентиляции пространства под панорамным светофильтром.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Возможна конструкция двойных закрытых очков с откидными светофильтрами.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Очки открытые, состоящие из ударопрочного светофильтра из поликарбоната, обеспечивающие боковую защиту и дужек, регулируемых по длине и углу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наклона к линзе, или имеющих надежный охват лица.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Линзы очков должны полностью исключать оптическое искажение и должны соответствовать оптическому классу 1; использование очков с оптическим классом ниже 1 не допускается.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Очки должны иметь: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специальные покрытия, защищающие линзы от царапин и запотевания.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Конструкция очков может допускать их ношение с корригирующими очками.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Очки должны обеспечивать отсутствие усталости глаз – при использовании защитных очков в течение всей рабочей смены.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ГОСТ Р 12.4.230.1-2007.</w:t>
            </w:r>
          </w:p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Рекомендуется дополнительная сертификация на соответствие: </w:t>
            </w: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EN 166, EN 170, EN 172.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9015B">
            <w:pPr>
              <w:rPr>
                <w:rFonts w:ascii="Times New Roman" w:hAnsi="Times New Roman" w:cs="Times New Roman"/>
                <w:noProof/>
                <w:sz w:val="18"/>
              </w:rPr>
            </w:pPr>
            <w:r w:rsidRPr="00764D06"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1069975" cy="946516"/>
                  <wp:effectExtent l="0" t="0" r="0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08" cy="956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890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9015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7A39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Шапочка трикотажная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Шапка вязаная с отворотом, с притачной утепленной подкладкой (материал верха + 1 слой утеплителя + подкладка), вверху шапки застрочены 4 вытачки.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Ткань: трикотажное полотно (100% акрил).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Утеплитель: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Тинсулейт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®. Подкладка: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флис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(100% полиэстер).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Цвет: темно-синий. Размеры: 55-62.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53916-2010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89015B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890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150F0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A39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Коврик диэлектрический 750х750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Коврик диэлектрический (75 х 75 см)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Используется как дополнительное средство защиты от электрического тока напряжением до 1000 В.Размер: 75 </w:t>
            </w:r>
            <w:proofErr w:type="spellStart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75 см. 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Температурный режим: от –50°С до +50°С. </w:t>
            </w:r>
          </w:p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Обязательная сертификация на соответствие: ГОСТ 4997-75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4997-75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150F02">
            <w:pPr>
              <w:rPr>
                <w:rFonts w:ascii="Times New Roman" w:hAnsi="Times New Roman" w:cs="Times New Roman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150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  <w:tr w:rsidR="002F1087" w:rsidRPr="00764D06" w:rsidTr="00777021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9A3E8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A39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Боты диэлектрические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Специальная обувь, которая является дополнительным средством защиты от электрического тока при работе на закрытых и, при отсутствии осадков, на открытых установках;</w:t>
            </w:r>
          </w:p>
          <w:p w:rsidR="006263B3" w:rsidRPr="00764D06" w:rsidRDefault="002F1087" w:rsidP="00764D06">
            <w:pPr>
              <w:spacing w:after="0"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применяют при напряжении свыше 1 кВ и температуре от -30 до +50°С;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764D06">
            <w:pPr>
              <w:spacing w:line="2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4D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ГОСТ 13385-78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1087" w:rsidRPr="00764D06" w:rsidRDefault="002F1087" w:rsidP="009A3E87">
            <w:pPr>
              <w:rPr>
                <w:rFonts w:ascii="Times New Roman" w:hAnsi="Times New Roman" w:cs="Times New Roman"/>
                <w:noProof/>
              </w:rPr>
            </w:pPr>
            <w:r w:rsidRPr="00764D06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71575" cy="856353"/>
                  <wp:effectExtent l="0" t="0" r="0" b="127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653" cy="86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1087" w:rsidRPr="00764D06" w:rsidRDefault="002F1087" w:rsidP="009A3E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Согласно условиям договора</w:t>
            </w:r>
          </w:p>
        </w:tc>
      </w:tr>
    </w:tbl>
    <w:p w:rsidR="00BF45F6" w:rsidRPr="00764D06" w:rsidRDefault="00BF45F6" w:rsidP="00234090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F45F6" w:rsidRPr="00764D06" w:rsidSect="00377152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РАЗДЕЛ 2. СВЕДЕНИЯ О НОВИЗНЕ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Поставляемые товарно-материальные ценности должны быть новыми, </w:t>
            </w:r>
            <w:r w:rsidR="00E96AE2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высокого качества, отвечать требованиям и стандартам, действующим в РФ, год 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выпуска не ранее 201</w:t>
            </w:r>
            <w:r w:rsidR="008B7D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года, (не бывшим в упо</w:t>
            </w:r>
            <w:r w:rsidR="008B7D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треблении, не восстановленным, 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не являться выстав</w:t>
            </w:r>
            <w:r w:rsidR="001445C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очными образцами, свободным от 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прав третьих лиц</w:t>
            </w:r>
            <w:r w:rsidR="006C2058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)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  <w:p w:rsidR="00047386" w:rsidRPr="00764D06" w:rsidRDefault="00047386" w:rsidP="000473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3. ТРЕБОВАНИЯ К МАРКИРОВКЕ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002AA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Особых требований не предусмотрено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4. ТРЕБОВАНИЯ К УПАКОВКЕ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18B" w:rsidRPr="00764D06" w:rsidRDefault="0028518B" w:rsidP="0000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Все товароматериальные ценности должны быть обеспечены упаковочным материалом обеспечивающим:</w:t>
            </w:r>
          </w:p>
          <w:p w:rsidR="000002AA" w:rsidRPr="00764D06" w:rsidRDefault="000002AA" w:rsidP="0000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• предохранить товары от порчи и повреждения</w:t>
            </w:r>
            <w:r w:rsidR="0028518B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в результате </w:t>
            </w:r>
            <w:r w:rsidR="006C2058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механического</w:t>
            </w:r>
            <w:r w:rsidR="0028518B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и термического воздействия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0002AA" w:rsidRPr="00764D06" w:rsidRDefault="000002AA" w:rsidP="0000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• обеспечить создание рациональных единиц груза для транспортировки, погрузки и выгрузки товаров;</w:t>
            </w:r>
          </w:p>
          <w:p w:rsidR="000002AA" w:rsidRPr="00764D06" w:rsidRDefault="000002AA" w:rsidP="0000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• предоставить возможность формирования рациональных единиц для их </w:t>
            </w:r>
            <w:hyperlink r:id="rId17" w:tooltip="Складирование" w:history="1">
              <w:r w:rsidRPr="00764D06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4"/>
                </w:rPr>
                <w:t>складирования</w:t>
              </w:r>
            </w:hyperlink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;</w:t>
            </w:r>
          </w:p>
          <w:p w:rsidR="000002AA" w:rsidRPr="00764D06" w:rsidRDefault="000002AA" w:rsidP="00000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• обеспечить создание оптимальных - по весу и объему - единиц для </w:t>
            </w:r>
            <w:r w:rsidR="0028518B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перемещения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товара;</w:t>
            </w:r>
          </w:p>
          <w:p w:rsidR="0028518B" w:rsidRPr="00764D06" w:rsidRDefault="0028518B" w:rsidP="0028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28518B" w:rsidRPr="00764D06" w:rsidRDefault="0028518B" w:rsidP="00285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5. ТРЕБОВАНИЯ ПО ПРАВИЛАМ СДАЧИ И ПРИЕМКИ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 5.1 Порядок сдачи и приемки</w:t>
            </w:r>
          </w:p>
        </w:tc>
      </w:tr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BF45F6" w:rsidP="000473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Согласно условиям договора</w:t>
            </w:r>
          </w:p>
        </w:tc>
      </w:tr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96AE2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AE2" w:rsidRPr="00764D06" w:rsidRDefault="00E96AE2" w:rsidP="00E96AE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Товарные накладные, счет, счет фактура, сертификат соответствия требованиям Техническому Регламенту РФ, </w:t>
            </w:r>
            <w:r w:rsidR="008B7D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сертификат/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паспорт качества и другие документы, предоставляемые вместе с Товаром, передаются Покупателю путем оформления акта приема-передачи указанных документов. </w:t>
            </w:r>
          </w:p>
          <w:p w:rsidR="00E96AE2" w:rsidRPr="00764D06" w:rsidRDefault="00E96AE2" w:rsidP="00E96AE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Копии всех Товарных накладных (товарной накладной по форме Торг-12, товарно-транспортной, железнодорожной), счета и счет-фактур направляются Поставщиком в день отгрузки Товара со склада (п.2.8. </w:t>
            </w:r>
            <w:proofErr w:type="gramStart"/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Договора)  в сканированном виде по адресу электронной почты: zakupki@rbm-armz.ru с пометкой для Отдела закупок по Договору № _____ от ____________201__г.</w:t>
            </w:r>
            <w:proofErr w:type="gramEnd"/>
          </w:p>
          <w:p w:rsidR="00E96AE2" w:rsidRPr="00764D06" w:rsidRDefault="00E96AE2">
            <w:pPr>
              <w:rPr>
                <w:rFonts w:ascii="Times New Roman" w:hAnsi="Times New Roman" w:cs="Times New Roman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2B0B" w:rsidRDefault="007B2B0B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6. ТРЕБОВАНИЯ К ТРАНСПОРТИРОВАНИЮ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6C2058" w:rsidP="006C2058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-  устойчивость</w:t>
            </w:r>
            <w:r w:rsidR="00047386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к воздействиям внешней среды в упакованном состоянии;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7. ТРЕБОВАНИЯ К ХРАНЕНИЮ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6C2058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мест</w:t>
            </w:r>
            <w:r w:rsidR="006C2058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хранения</w:t>
            </w:r>
            <w:r w:rsidR="006C2058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складирования</w:t>
            </w:r>
            <w:r w:rsidR="006C2058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должны обеспечить сохранность товароматериальных  ценностей 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8. ТРЕБОВАНИЯ К ОБСЛУЖИВАНИЮ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AA" w:rsidRPr="00764D06" w:rsidRDefault="000002AA" w:rsidP="000002AA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Особых требований не предусмотрено </w:t>
            </w:r>
          </w:p>
          <w:p w:rsidR="00047386" w:rsidRPr="00764D06" w:rsidRDefault="00047386" w:rsidP="00047386">
            <w:pPr>
              <w:spacing w:after="0" w:line="240" w:lineRule="auto"/>
              <w:ind w:firstLine="60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9. ЭКОЛОГИЧЕСКИЕ ТРЕБОВАНИЯ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002AA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Особых требований не предусмотрено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10. ТРЕБОВАНИЯ ПО БЕЗОПАСНОСТИ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002AA" w:rsidP="000002AA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Особых требований не предусмотрено 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11. ТРЕБОВАНИЯ К КАЧЕСТВУ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8B7D08" w:rsidP="008B7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Раздел 1 </w:t>
            </w:r>
            <w:r w:rsidR="00BF45F6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настоящего технического задания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4D06">
        <w:rPr>
          <w:rFonts w:ascii="Times New Roman" w:eastAsia="Times New Roman" w:hAnsi="Times New Roman" w:cs="Times New Roman"/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86" w:rsidRPr="00764D06" w:rsidRDefault="00C60E1B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Особых требований не предусмотрено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13. ДОПОЛНИТЕЛЬНЫЕ (ИНЫЕ) ТРЕБОВАНИЯ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009" w:rsidRPr="00764D06" w:rsidRDefault="004A1009" w:rsidP="00BF45F6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14. ТРЕБОВАНИЕ К ФОРМЕ ПРЕДСТАВЛЯЕМОЙ ИНФОРМАЦИИ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047386" w:rsidRPr="00764D06" w:rsidTr="00A0675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E1B" w:rsidRPr="00764D06" w:rsidRDefault="00336960" w:rsidP="003369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Согласно закупочной документации, а так</w:t>
            </w:r>
            <w:r w:rsidR="00BF45F6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же правилам ЭТП</w:t>
            </w:r>
            <w:r w:rsidR="00E96AE2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2B0B" w:rsidRDefault="007B2B0B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B2B0B" w:rsidRDefault="007B2B0B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РАЗДЕЛ 15. ТРЕБОВАНИЯ К ТЕХНИЧЕСКОМУ ОБУЧЕНИЮ ПЕРСОНАЛА ЗАКАЗЧИКА</w:t>
      </w: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0"/>
      </w:tblGrid>
      <w:tr w:rsidR="00047386" w:rsidRPr="00764D06" w:rsidTr="00A0675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C60E1B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Особых требований не </w:t>
            </w:r>
            <w:r w:rsidR="00901FEB" w:rsidRPr="00764D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предусмотрено</w:t>
            </w:r>
          </w:p>
        </w:tc>
      </w:tr>
    </w:tbl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16. ПЕРЕЧЕНЬ ПРИНЯТЫХ СОКРАЩЕНИЙ</w:t>
      </w:r>
    </w:p>
    <w:p w:rsidR="00047386" w:rsidRPr="00764D06" w:rsidRDefault="00047386" w:rsidP="000473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237"/>
      </w:tblGrid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7386" w:rsidRPr="00764D06" w:rsidRDefault="00047386" w:rsidP="0004738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4D06">
        <w:rPr>
          <w:rFonts w:ascii="Times New Roman" w:eastAsia="Times New Roman" w:hAnsi="Times New Roman" w:cs="Times New Roman"/>
          <w:color w:val="000000"/>
          <w:sz w:val="28"/>
          <w:szCs w:val="28"/>
        </w:rPr>
        <w:t>РАЗДЕЛ 17. ПЕРЕЧЕНЬ ПРИЛОЖЕНИЙ</w:t>
      </w:r>
    </w:p>
    <w:p w:rsidR="00047386" w:rsidRPr="00764D06" w:rsidRDefault="00047386" w:rsidP="000473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1418"/>
      </w:tblGrid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386" w:rsidRPr="00764D06" w:rsidRDefault="00047386" w:rsidP="00047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4D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AB25EC" w:rsidRDefault="00AB25EC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AB25EC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Образец логотипа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AB25EC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31</w:t>
            </w: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047386" w:rsidRPr="00764D06" w:rsidTr="00A0675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386" w:rsidRPr="00764D06" w:rsidRDefault="00047386" w:rsidP="00047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047386" w:rsidRPr="00764D06" w:rsidRDefault="00047386" w:rsidP="00047386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769CA" w:rsidRPr="00764D06" w:rsidRDefault="003769CA" w:rsidP="00047386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D7E42" w:rsidRDefault="002D7E42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7E42" w:rsidRDefault="002D7E42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3050" w:rsidRDefault="006C3050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C3050" w:rsidRDefault="006C3050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Default="00777021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77021" w:rsidRPr="006C3050" w:rsidRDefault="00672D90" w:rsidP="006C30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199390</wp:posOffset>
            </wp:positionV>
            <wp:extent cx="5939790" cy="3889375"/>
            <wp:effectExtent l="0" t="0" r="3810" b="0"/>
            <wp:wrapTight wrapText="bothSides">
              <wp:wrapPolygon edited="0">
                <wp:start x="0" y="0"/>
                <wp:lineTo x="0" y="21477"/>
                <wp:lineTo x="21545" y="21477"/>
                <wp:lineTo x="2154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88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77021" w:rsidRPr="006C3050" w:rsidSect="00BF45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464E" w:rsidRDefault="0079464E">
      <w:pPr>
        <w:spacing w:after="0" w:line="240" w:lineRule="auto"/>
      </w:pPr>
      <w:r>
        <w:separator/>
      </w:r>
    </w:p>
  </w:endnote>
  <w:endnote w:type="continuationSeparator" w:id="0">
    <w:p w:rsidR="0079464E" w:rsidRDefault="00794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56" w:rsidRDefault="0045406D">
    <w:pPr>
      <w:pStyle w:val="a3"/>
      <w:jc w:val="center"/>
    </w:pPr>
    <w:r>
      <w:fldChar w:fldCharType="begin"/>
    </w:r>
    <w:r w:rsidR="00A06756">
      <w:instrText xml:space="preserve"> PAGE   \* MERGEFORMAT </w:instrText>
    </w:r>
    <w:r>
      <w:fldChar w:fldCharType="separate"/>
    </w:r>
    <w:r w:rsidR="00D43650">
      <w:rPr>
        <w:noProof/>
      </w:rPr>
      <w:t>17</w:t>
    </w:r>
    <w:r>
      <w:rPr>
        <w:noProof/>
      </w:rPr>
      <w:fldChar w:fldCharType="end"/>
    </w:r>
  </w:p>
  <w:p w:rsidR="00A06756" w:rsidRDefault="00A0675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756" w:rsidRDefault="0045406D">
    <w:pPr>
      <w:pStyle w:val="a3"/>
      <w:jc w:val="center"/>
    </w:pPr>
    <w:r>
      <w:fldChar w:fldCharType="begin"/>
    </w:r>
    <w:r w:rsidR="00A06756">
      <w:instrText xml:space="preserve"> PAGE   \* MERGEFORMAT </w:instrText>
    </w:r>
    <w:r>
      <w:fldChar w:fldCharType="separate"/>
    </w:r>
    <w:r w:rsidR="00D43650">
      <w:rPr>
        <w:noProof/>
      </w:rPr>
      <w:t>1</w:t>
    </w:r>
    <w:r>
      <w:rPr>
        <w:noProof/>
      </w:rPr>
      <w:fldChar w:fldCharType="end"/>
    </w:r>
  </w:p>
  <w:p w:rsidR="00A06756" w:rsidRDefault="00A067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464E" w:rsidRDefault="0079464E">
      <w:pPr>
        <w:spacing w:after="0" w:line="240" w:lineRule="auto"/>
      </w:pPr>
      <w:r>
        <w:separator/>
      </w:r>
    </w:p>
  </w:footnote>
  <w:footnote w:type="continuationSeparator" w:id="0">
    <w:p w:rsidR="0079464E" w:rsidRDefault="007946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4F2A"/>
    <w:multiLevelType w:val="hybridMultilevel"/>
    <w:tmpl w:val="D51C24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7A75E6"/>
    <w:multiLevelType w:val="hybridMultilevel"/>
    <w:tmpl w:val="AAB8E724"/>
    <w:lvl w:ilvl="0" w:tplc="04190001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2">
    <w:nsid w:val="32714C79"/>
    <w:multiLevelType w:val="hybridMultilevel"/>
    <w:tmpl w:val="871CBC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E1D4ABF"/>
    <w:multiLevelType w:val="hybridMultilevel"/>
    <w:tmpl w:val="C3C88264"/>
    <w:lvl w:ilvl="0" w:tplc="59301D70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276515"/>
    <w:multiLevelType w:val="hybridMultilevel"/>
    <w:tmpl w:val="B1EC4A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771565"/>
    <w:multiLevelType w:val="hybridMultilevel"/>
    <w:tmpl w:val="DD2C9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2659A"/>
    <w:multiLevelType w:val="hybridMultilevel"/>
    <w:tmpl w:val="0714D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7386"/>
    <w:rsid w:val="000002AA"/>
    <w:rsid w:val="00016181"/>
    <w:rsid w:val="00017D2F"/>
    <w:rsid w:val="0002264C"/>
    <w:rsid w:val="0002664A"/>
    <w:rsid w:val="000269E8"/>
    <w:rsid w:val="00041230"/>
    <w:rsid w:val="00047386"/>
    <w:rsid w:val="00072BFD"/>
    <w:rsid w:val="00095916"/>
    <w:rsid w:val="000A63A1"/>
    <w:rsid w:val="000F27AE"/>
    <w:rsid w:val="000F4335"/>
    <w:rsid w:val="0010012A"/>
    <w:rsid w:val="00100E99"/>
    <w:rsid w:val="0013116B"/>
    <w:rsid w:val="001445C7"/>
    <w:rsid w:val="00150F02"/>
    <w:rsid w:val="00151156"/>
    <w:rsid w:val="00170A9F"/>
    <w:rsid w:val="00174F19"/>
    <w:rsid w:val="00180240"/>
    <w:rsid w:val="00182A79"/>
    <w:rsid w:val="00186459"/>
    <w:rsid w:val="00197502"/>
    <w:rsid w:val="001C3CB8"/>
    <w:rsid w:val="0021129B"/>
    <w:rsid w:val="00213A40"/>
    <w:rsid w:val="00226BC5"/>
    <w:rsid w:val="00234090"/>
    <w:rsid w:val="00234C53"/>
    <w:rsid w:val="00241FF2"/>
    <w:rsid w:val="002815BD"/>
    <w:rsid w:val="0028518B"/>
    <w:rsid w:val="002914D1"/>
    <w:rsid w:val="002A0129"/>
    <w:rsid w:val="002A199E"/>
    <w:rsid w:val="002B2D1D"/>
    <w:rsid w:val="002C27C8"/>
    <w:rsid w:val="002C4863"/>
    <w:rsid w:val="002D0D6C"/>
    <w:rsid w:val="002D7E42"/>
    <w:rsid w:val="002F1087"/>
    <w:rsid w:val="00315E77"/>
    <w:rsid w:val="0031727F"/>
    <w:rsid w:val="00317907"/>
    <w:rsid w:val="00320DDC"/>
    <w:rsid w:val="003216DB"/>
    <w:rsid w:val="00323D89"/>
    <w:rsid w:val="00336960"/>
    <w:rsid w:val="00343665"/>
    <w:rsid w:val="003459C9"/>
    <w:rsid w:val="003507CB"/>
    <w:rsid w:val="00356604"/>
    <w:rsid w:val="003656EF"/>
    <w:rsid w:val="00375F4E"/>
    <w:rsid w:val="003769CA"/>
    <w:rsid w:val="00377152"/>
    <w:rsid w:val="003A0D48"/>
    <w:rsid w:val="003B005F"/>
    <w:rsid w:val="003C323F"/>
    <w:rsid w:val="003E362D"/>
    <w:rsid w:val="003E5F37"/>
    <w:rsid w:val="003E5FB5"/>
    <w:rsid w:val="003E61C0"/>
    <w:rsid w:val="003F350D"/>
    <w:rsid w:val="00406DC9"/>
    <w:rsid w:val="0041574B"/>
    <w:rsid w:val="004279D5"/>
    <w:rsid w:val="00446291"/>
    <w:rsid w:val="0045406D"/>
    <w:rsid w:val="004725F9"/>
    <w:rsid w:val="004A1009"/>
    <w:rsid w:val="004A284A"/>
    <w:rsid w:val="004B7169"/>
    <w:rsid w:val="004C10F1"/>
    <w:rsid w:val="004C1B12"/>
    <w:rsid w:val="004E3249"/>
    <w:rsid w:val="005316F9"/>
    <w:rsid w:val="00542A38"/>
    <w:rsid w:val="0056527A"/>
    <w:rsid w:val="00577952"/>
    <w:rsid w:val="00587ECC"/>
    <w:rsid w:val="00593287"/>
    <w:rsid w:val="005E05B0"/>
    <w:rsid w:val="005E113A"/>
    <w:rsid w:val="005F3ABB"/>
    <w:rsid w:val="005F6650"/>
    <w:rsid w:val="00601644"/>
    <w:rsid w:val="006039D8"/>
    <w:rsid w:val="006263B3"/>
    <w:rsid w:val="00627FDB"/>
    <w:rsid w:val="00631DF2"/>
    <w:rsid w:val="00631F97"/>
    <w:rsid w:val="006437AA"/>
    <w:rsid w:val="0065224E"/>
    <w:rsid w:val="00672D90"/>
    <w:rsid w:val="00694955"/>
    <w:rsid w:val="006C2058"/>
    <w:rsid w:val="006C3050"/>
    <w:rsid w:val="006D462C"/>
    <w:rsid w:val="00703E8F"/>
    <w:rsid w:val="00711741"/>
    <w:rsid w:val="00725332"/>
    <w:rsid w:val="00730EEC"/>
    <w:rsid w:val="007321EE"/>
    <w:rsid w:val="00736883"/>
    <w:rsid w:val="00747297"/>
    <w:rsid w:val="007476A3"/>
    <w:rsid w:val="00760033"/>
    <w:rsid w:val="00761E4E"/>
    <w:rsid w:val="00761F63"/>
    <w:rsid w:val="00764163"/>
    <w:rsid w:val="00764D06"/>
    <w:rsid w:val="00765FE9"/>
    <w:rsid w:val="00777021"/>
    <w:rsid w:val="00784770"/>
    <w:rsid w:val="00784FD7"/>
    <w:rsid w:val="0078521D"/>
    <w:rsid w:val="00785B65"/>
    <w:rsid w:val="0079464E"/>
    <w:rsid w:val="007A390B"/>
    <w:rsid w:val="007B2B0B"/>
    <w:rsid w:val="007B37A3"/>
    <w:rsid w:val="007B6A67"/>
    <w:rsid w:val="007C6D15"/>
    <w:rsid w:val="008012AB"/>
    <w:rsid w:val="008016F0"/>
    <w:rsid w:val="00806C79"/>
    <w:rsid w:val="00814C1F"/>
    <w:rsid w:val="00836FBB"/>
    <w:rsid w:val="00883248"/>
    <w:rsid w:val="00887C3F"/>
    <w:rsid w:val="00887D11"/>
    <w:rsid w:val="0089015B"/>
    <w:rsid w:val="008B3084"/>
    <w:rsid w:val="008B43F8"/>
    <w:rsid w:val="008B4D86"/>
    <w:rsid w:val="008B7D08"/>
    <w:rsid w:val="008C5DD0"/>
    <w:rsid w:val="008D6743"/>
    <w:rsid w:val="008E26A6"/>
    <w:rsid w:val="00901FEB"/>
    <w:rsid w:val="00906B08"/>
    <w:rsid w:val="00920ED5"/>
    <w:rsid w:val="0096056C"/>
    <w:rsid w:val="00963539"/>
    <w:rsid w:val="009656F6"/>
    <w:rsid w:val="00981F16"/>
    <w:rsid w:val="009A3E87"/>
    <w:rsid w:val="009B7262"/>
    <w:rsid w:val="009D7EA9"/>
    <w:rsid w:val="009E56DC"/>
    <w:rsid w:val="009F5E45"/>
    <w:rsid w:val="00A003AA"/>
    <w:rsid w:val="00A06756"/>
    <w:rsid w:val="00A1475B"/>
    <w:rsid w:val="00A26B97"/>
    <w:rsid w:val="00A2784B"/>
    <w:rsid w:val="00A3070F"/>
    <w:rsid w:val="00A31203"/>
    <w:rsid w:val="00A537CE"/>
    <w:rsid w:val="00A82CC6"/>
    <w:rsid w:val="00A853D4"/>
    <w:rsid w:val="00AA6A89"/>
    <w:rsid w:val="00AB25EC"/>
    <w:rsid w:val="00AB3D28"/>
    <w:rsid w:val="00AB5133"/>
    <w:rsid w:val="00AC37DC"/>
    <w:rsid w:val="00AD27A6"/>
    <w:rsid w:val="00AD333A"/>
    <w:rsid w:val="00AE4E9C"/>
    <w:rsid w:val="00AE52BE"/>
    <w:rsid w:val="00AF1EB4"/>
    <w:rsid w:val="00AF7DBF"/>
    <w:rsid w:val="00B00917"/>
    <w:rsid w:val="00B133DE"/>
    <w:rsid w:val="00B4045C"/>
    <w:rsid w:val="00B5593A"/>
    <w:rsid w:val="00B62C65"/>
    <w:rsid w:val="00BA2898"/>
    <w:rsid w:val="00BA54DB"/>
    <w:rsid w:val="00BA70CB"/>
    <w:rsid w:val="00BB27D0"/>
    <w:rsid w:val="00BD5B53"/>
    <w:rsid w:val="00BF2FBB"/>
    <w:rsid w:val="00BF45F6"/>
    <w:rsid w:val="00C00D65"/>
    <w:rsid w:val="00C01E83"/>
    <w:rsid w:val="00C60E1B"/>
    <w:rsid w:val="00C74D75"/>
    <w:rsid w:val="00C84D4C"/>
    <w:rsid w:val="00C853FD"/>
    <w:rsid w:val="00CA04ED"/>
    <w:rsid w:val="00CA2D72"/>
    <w:rsid w:val="00CB6119"/>
    <w:rsid w:val="00CE2D3C"/>
    <w:rsid w:val="00CE72C8"/>
    <w:rsid w:val="00D10A5B"/>
    <w:rsid w:val="00D4157D"/>
    <w:rsid w:val="00D43650"/>
    <w:rsid w:val="00D62ED3"/>
    <w:rsid w:val="00D7239F"/>
    <w:rsid w:val="00D76558"/>
    <w:rsid w:val="00D96FE5"/>
    <w:rsid w:val="00DA6102"/>
    <w:rsid w:val="00DB0509"/>
    <w:rsid w:val="00DD66AF"/>
    <w:rsid w:val="00DE09C3"/>
    <w:rsid w:val="00DE28D3"/>
    <w:rsid w:val="00E03403"/>
    <w:rsid w:val="00E12D0C"/>
    <w:rsid w:val="00E2773C"/>
    <w:rsid w:val="00E30E6C"/>
    <w:rsid w:val="00E77301"/>
    <w:rsid w:val="00E86C3A"/>
    <w:rsid w:val="00E956BE"/>
    <w:rsid w:val="00E96AE2"/>
    <w:rsid w:val="00EA1C36"/>
    <w:rsid w:val="00EB3791"/>
    <w:rsid w:val="00EC2817"/>
    <w:rsid w:val="00ED5B2B"/>
    <w:rsid w:val="00ED73E8"/>
    <w:rsid w:val="00EE1ED1"/>
    <w:rsid w:val="00EE4888"/>
    <w:rsid w:val="00EE51C2"/>
    <w:rsid w:val="00EF6AEE"/>
    <w:rsid w:val="00F32918"/>
    <w:rsid w:val="00F47B7B"/>
    <w:rsid w:val="00F538D3"/>
    <w:rsid w:val="00F650A4"/>
    <w:rsid w:val="00F822C2"/>
    <w:rsid w:val="00F8653E"/>
    <w:rsid w:val="00FC16BA"/>
    <w:rsid w:val="00FC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473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link w:val="a3"/>
    <w:uiPriority w:val="99"/>
    <w:rsid w:val="0004738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002AA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51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115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AA6A89"/>
    <w:pPr>
      <w:spacing w:after="0" w:line="240" w:lineRule="auto"/>
    </w:pPr>
  </w:style>
  <w:style w:type="character" w:customStyle="1" w:styleId="Arial85pt0pt">
    <w:name w:val="Основной текст + Arial;8;5 pt;Интервал 0 pt"/>
    <w:basedOn w:val="a0"/>
    <w:rsid w:val="0023409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u-RU" w:eastAsia="ru-RU" w:bidi="ru-RU"/>
    </w:rPr>
  </w:style>
  <w:style w:type="paragraph" w:styleId="a9">
    <w:name w:val="List Paragraph"/>
    <w:basedOn w:val="a"/>
    <w:uiPriority w:val="34"/>
    <w:qFormat/>
    <w:rsid w:val="00A067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01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56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8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://www.znaytovar.ru/s/Vybor_sistemy_skladirovaniya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DD47A-F9DA-4754-8CE3-BE11EB9E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4735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Сергей Павлович</dc:creator>
  <cp:lastModifiedBy>mukhamedzanova.n.i</cp:lastModifiedBy>
  <cp:revision>5</cp:revision>
  <cp:lastPrinted>2015-08-27T07:40:00Z</cp:lastPrinted>
  <dcterms:created xsi:type="dcterms:W3CDTF">2015-07-14T06:41:00Z</dcterms:created>
  <dcterms:modified xsi:type="dcterms:W3CDTF">2015-09-02T14:44:00Z</dcterms:modified>
</cp:coreProperties>
</file>